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3C" w:rsidRPr="0092126B" w:rsidRDefault="00895E50" w:rsidP="0092126B">
      <w:pPr>
        <w:shd w:val="clear" w:color="auto" w:fill="FFFFFF"/>
        <w:spacing w:after="150" w:line="240" w:lineRule="auto"/>
        <w:jc w:val="center"/>
        <w:outlineLvl w:val="0"/>
        <w:rPr>
          <w:rFonts w:eastAsia="Times New Roman" w:cstheme="minorHAnsi"/>
          <w:b/>
          <w:bCs/>
          <w:color w:val="000000"/>
          <w:kern w:val="36"/>
          <w:sz w:val="28"/>
          <w:szCs w:val="28"/>
          <w:lang w:eastAsia="fr-CA"/>
        </w:rPr>
      </w:pPr>
      <w:r>
        <w:rPr>
          <w:rFonts w:eastAsia="Times New Roman" w:cstheme="minorHAnsi"/>
          <w:b/>
          <w:bCs/>
          <w:color w:val="000000"/>
          <w:kern w:val="36"/>
          <w:sz w:val="28"/>
          <w:szCs w:val="28"/>
          <w:lang w:eastAsia="fr-CA"/>
        </w:rPr>
        <w:t>Technique de vitrail (</w:t>
      </w:r>
      <w:proofErr w:type="spellStart"/>
      <w:r>
        <w:rPr>
          <w:rFonts w:eastAsia="Times New Roman" w:cstheme="minorHAnsi"/>
          <w:b/>
          <w:bCs/>
          <w:color w:val="000000"/>
          <w:kern w:val="36"/>
          <w:sz w:val="28"/>
          <w:szCs w:val="28"/>
          <w:lang w:eastAsia="fr-CA"/>
        </w:rPr>
        <w:t>Stained</w:t>
      </w:r>
      <w:proofErr w:type="spellEnd"/>
      <w:r>
        <w:rPr>
          <w:rFonts w:eastAsia="Times New Roman" w:cstheme="minorHAnsi"/>
          <w:b/>
          <w:bCs/>
          <w:color w:val="000000"/>
          <w:kern w:val="36"/>
          <w:sz w:val="28"/>
          <w:szCs w:val="28"/>
          <w:lang w:eastAsia="fr-CA"/>
        </w:rPr>
        <w:t xml:space="preserve"> </w:t>
      </w:r>
      <w:proofErr w:type="spellStart"/>
      <w:r>
        <w:rPr>
          <w:rFonts w:eastAsia="Times New Roman" w:cstheme="minorHAnsi"/>
          <w:b/>
          <w:bCs/>
          <w:color w:val="000000"/>
          <w:kern w:val="36"/>
          <w:sz w:val="28"/>
          <w:szCs w:val="28"/>
          <w:lang w:eastAsia="fr-CA"/>
        </w:rPr>
        <w:t>crystal</w:t>
      </w:r>
      <w:proofErr w:type="spellEnd"/>
      <w:r>
        <w:rPr>
          <w:rFonts w:eastAsia="Times New Roman" w:cstheme="minorHAnsi"/>
          <w:b/>
          <w:bCs/>
          <w:color w:val="000000"/>
          <w:kern w:val="36"/>
          <w:sz w:val="28"/>
          <w:szCs w:val="28"/>
          <w:lang w:eastAsia="fr-CA"/>
        </w:rPr>
        <w:t xml:space="preserve"> technique)</w:t>
      </w:r>
    </w:p>
    <w:p w:rsidR="00BC233C" w:rsidRPr="0092126B" w:rsidRDefault="00440BB5" w:rsidP="00440BB5">
      <w:pPr>
        <w:shd w:val="clear" w:color="auto" w:fill="FFFFFF"/>
        <w:spacing w:after="150" w:line="240" w:lineRule="auto"/>
        <w:ind w:left="5670"/>
        <w:outlineLvl w:val="5"/>
        <w:rPr>
          <w:rFonts w:eastAsia="Times New Roman" w:cstheme="minorHAnsi"/>
          <w:bCs/>
          <w:color w:val="000000"/>
          <w:sz w:val="20"/>
          <w:szCs w:val="20"/>
          <w:lang w:eastAsia="fr-CA"/>
        </w:rPr>
      </w:pPr>
      <w:r>
        <w:rPr>
          <w:rFonts w:eastAsia="Times New Roman" w:cstheme="minorHAnsi"/>
          <w:bCs/>
          <w:color w:val="000000"/>
          <w:sz w:val="20"/>
          <w:szCs w:val="20"/>
          <w:lang w:eastAsia="fr-CA"/>
        </w:rPr>
        <w:t xml:space="preserve">Traduit </w:t>
      </w:r>
      <w:proofErr w:type="gramStart"/>
      <w:r>
        <w:rPr>
          <w:rFonts w:eastAsia="Times New Roman" w:cstheme="minorHAnsi"/>
          <w:bCs/>
          <w:color w:val="000000"/>
          <w:sz w:val="20"/>
          <w:szCs w:val="20"/>
          <w:lang w:eastAsia="fr-CA"/>
        </w:rPr>
        <w:t>d’un</w:t>
      </w:r>
      <w:proofErr w:type="gramEnd"/>
      <w:r>
        <w:rPr>
          <w:rFonts w:eastAsia="Times New Roman" w:cstheme="minorHAnsi"/>
          <w:bCs/>
          <w:color w:val="000000"/>
          <w:sz w:val="20"/>
          <w:szCs w:val="20"/>
          <w:lang w:eastAsia="fr-CA"/>
        </w:rPr>
        <w:t xml:space="preserve"> vidéo de Deb </w:t>
      </w:r>
      <w:proofErr w:type="spellStart"/>
      <w:r>
        <w:rPr>
          <w:rFonts w:eastAsia="Times New Roman" w:cstheme="minorHAnsi"/>
          <w:bCs/>
          <w:color w:val="000000"/>
          <w:sz w:val="20"/>
          <w:szCs w:val="20"/>
          <w:lang w:eastAsia="fr-CA"/>
        </w:rPr>
        <w:t>Valder</w:t>
      </w:r>
      <w:proofErr w:type="spellEnd"/>
      <w:r>
        <w:rPr>
          <w:rFonts w:eastAsia="Times New Roman" w:cstheme="minorHAnsi"/>
          <w:bCs/>
          <w:color w:val="000000"/>
          <w:sz w:val="20"/>
          <w:szCs w:val="20"/>
          <w:lang w:eastAsia="fr-CA"/>
        </w:rPr>
        <w:t xml:space="preserve"> sur </w:t>
      </w:r>
      <w:proofErr w:type="spellStart"/>
      <w:r>
        <w:rPr>
          <w:rFonts w:eastAsia="Times New Roman" w:cstheme="minorHAnsi"/>
          <w:bCs/>
          <w:color w:val="000000"/>
          <w:sz w:val="20"/>
          <w:szCs w:val="20"/>
          <w:lang w:eastAsia="fr-CA"/>
        </w:rPr>
        <w:t>Youtube</w:t>
      </w:r>
      <w:proofErr w:type="spellEnd"/>
      <w:r>
        <w:rPr>
          <w:rFonts w:eastAsia="Times New Roman" w:cstheme="minorHAnsi"/>
          <w:bCs/>
          <w:color w:val="000000"/>
          <w:sz w:val="20"/>
          <w:szCs w:val="20"/>
          <w:lang w:eastAsia="fr-CA"/>
        </w:rPr>
        <w:t xml:space="preserve"> </w:t>
      </w:r>
    </w:p>
    <w:p w:rsidR="00BC233C" w:rsidRDefault="00130DCE" w:rsidP="00BC233C">
      <w:pPr>
        <w:shd w:val="clear" w:color="auto" w:fill="FFFFFF"/>
        <w:spacing w:after="0" w:line="240" w:lineRule="auto"/>
        <w:rPr>
          <w:rFonts w:ascii="Verdana" w:eastAsia="Times New Roman" w:hAnsi="Verdana" w:cs="Times New Roman"/>
          <w:color w:val="000000"/>
          <w:sz w:val="15"/>
          <w:szCs w:val="15"/>
          <w:lang w:eastAsia="fr-CA"/>
        </w:rPr>
      </w:pPr>
      <w:hyperlink r:id="rId9" w:tgtFrame="_blank" w:history="1">
        <w:r w:rsidR="00BC233C">
          <w:rPr>
            <w:rStyle w:val="Hyperlink"/>
            <w:rFonts w:ascii="Verdana" w:eastAsia="Times New Roman" w:hAnsi="Verdana" w:cs="Times New Roman"/>
            <w:b/>
            <w:bCs/>
            <w:vanish/>
            <w:color w:val="6666CC"/>
            <w:sz w:val="15"/>
            <w:szCs w:val="15"/>
            <w:lang w:eastAsia="fr-CA"/>
          </w:rPr>
          <w:t>twitter</w:t>
        </w:r>
      </w:hyperlink>
      <w:r w:rsidR="00BC233C" w:rsidRPr="00BC233C">
        <w:rPr>
          <w:rFonts w:ascii="Verdana" w:eastAsia="Times New Roman" w:hAnsi="Verdana" w:cs="Times New Roman"/>
          <w:color w:val="000000"/>
          <w:sz w:val="15"/>
          <w:szCs w:val="15"/>
          <w:lang w:eastAsia="fr-CA"/>
        </w:rPr>
        <w:t xml:space="preserve"> </w:t>
      </w:r>
    </w:p>
    <w:p w:rsidR="00B03812" w:rsidRDefault="00B03812" w:rsidP="00624EFB">
      <w:pPr>
        <w:spacing w:after="0"/>
        <w:rPr>
          <w:noProof/>
          <w:lang w:eastAsia="fr-CA"/>
        </w:rPr>
      </w:pPr>
      <w:bookmarkStart w:id="0" w:name="_GoBack"/>
      <w:bookmarkEnd w:id="0"/>
    </w:p>
    <w:p w:rsidR="00624EFB" w:rsidRDefault="00EC0DA7" w:rsidP="00440BB5">
      <w:pPr>
        <w:spacing w:after="0"/>
      </w:pPr>
      <w:r>
        <w:rPr>
          <w:noProof/>
          <w:lang w:eastAsia="fr-CA"/>
        </w:rPr>
        <w:drawing>
          <wp:anchor distT="0" distB="0" distL="114300" distR="114300" simplePos="0" relativeHeight="251660288" behindDoc="1" locked="0" layoutInCell="1" allowOverlap="1" wp14:anchorId="238CAB9B" wp14:editId="66A00FC8">
            <wp:simplePos x="0" y="0"/>
            <wp:positionH relativeFrom="column">
              <wp:posOffset>4718050</wp:posOffset>
            </wp:positionH>
            <wp:positionV relativeFrom="paragraph">
              <wp:posOffset>132715</wp:posOffset>
            </wp:positionV>
            <wp:extent cx="1086485" cy="1423670"/>
            <wp:effectExtent l="0" t="0" r="0" b="5080"/>
            <wp:wrapTight wrapText="bothSides">
              <wp:wrapPolygon edited="0">
                <wp:start x="0" y="0"/>
                <wp:lineTo x="0" y="21388"/>
                <wp:lineTo x="21209" y="21388"/>
                <wp:lineTo x="212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 DValder blanche.jpg"/>
                    <pic:cNvPicPr/>
                  </pic:nvPicPr>
                  <pic:blipFill>
                    <a:blip r:embed="rId10">
                      <a:extLst>
                        <a:ext uri="{28A0092B-C50C-407E-A947-70E740481C1C}">
                          <a14:useLocalDpi xmlns:a14="http://schemas.microsoft.com/office/drawing/2010/main" val="0"/>
                        </a:ext>
                      </a:extLst>
                    </a:blip>
                    <a:stretch>
                      <a:fillRect/>
                    </a:stretch>
                  </pic:blipFill>
                  <pic:spPr>
                    <a:xfrm>
                      <a:off x="0" y="0"/>
                      <a:ext cx="1086485" cy="1423670"/>
                    </a:xfrm>
                    <a:prstGeom prst="rect">
                      <a:avLst/>
                    </a:prstGeom>
                  </pic:spPr>
                </pic:pic>
              </a:graphicData>
            </a:graphic>
            <wp14:sizeRelH relativeFrom="page">
              <wp14:pctWidth>0</wp14:pctWidth>
            </wp14:sizeRelH>
            <wp14:sizeRelV relativeFrom="page">
              <wp14:pctHeight>0</wp14:pctHeight>
            </wp14:sizeRelV>
          </wp:anchor>
        </w:drawing>
      </w:r>
      <w:r w:rsidR="0092126B" w:rsidRPr="005C2545">
        <w:rPr>
          <w:b/>
        </w:rPr>
        <w:t>Matériel:</w:t>
      </w:r>
      <w:r w:rsidR="0092126B" w:rsidRPr="005C2545">
        <w:t xml:space="preserve">  </w:t>
      </w:r>
      <w:r w:rsidR="00624EFB">
        <w:t xml:space="preserve"> </w:t>
      </w:r>
    </w:p>
    <w:p w:rsidR="00440BB5" w:rsidRDefault="00440BB5" w:rsidP="00440BB5">
      <w:pPr>
        <w:spacing w:after="0"/>
      </w:pPr>
    </w:p>
    <w:p w:rsidR="00440BB5" w:rsidRDefault="00440BB5" w:rsidP="00440BB5">
      <w:pPr>
        <w:pStyle w:val="ListParagraph"/>
        <w:numPr>
          <w:ilvl w:val="0"/>
          <w:numId w:val="18"/>
        </w:numPr>
        <w:spacing w:after="0"/>
      </w:pPr>
      <w:r>
        <w:t>Papier acétate ou fenêtré</w:t>
      </w:r>
      <w:r w:rsidR="00A124B4">
        <w:t xml:space="preserve"> (3 po X 4 po)</w:t>
      </w:r>
    </w:p>
    <w:p w:rsidR="00440BB5" w:rsidRDefault="00440BB5" w:rsidP="00440BB5">
      <w:pPr>
        <w:pStyle w:val="ListParagraph"/>
        <w:numPr>
          <w:ilvl w:val="0"/>
          <w:numId w:val="18"/>
        </w:numPr>
        <w:spacing w:after="0"/>
      </w:pPr>
      <w:proofErr w:type="spellStart"/>
      <w:r>
        <w:t>Staz</w:t>
      </w:r>
      <w:proofErr w:type="spellEnd"/>
      <w:r>
        <w:t xml:space="preserve"> On et nettoyant pour </w:t>
      </w:r>
      <w:proofErr w:type="spellStart"/>
      <w:r>
        <w:t>Staz</w:t>
      </w:r>
      <w:proofErr w:type="spellEnd"/>
      <w:r>
        <w:t xml:space="preserve"> On</w:t>
      </w:r>
    </w:p>
    <w:p w:rsidR="00440BB5" w:rsidRDefault="00440BB5" w:rsidP="00440BB5">
      <w:pPr>
        <w:pStyle w:val="ListParagraph"/>
        <w:numPr>
          <w:ilvl w:val="0"/>
          <w:numId w:val="18"/>
        </w:numPr>
        <w:spacing w:after="0"/>
      </w:pPr>
      <w:r>
        <w:t xml:space="preserve">Crystal </w:t>
      </w:r>
      <w:proofErr w:type="spellStart"/>
      <w:r>
        <w:t>Effect</w:t>
      </w:r>
      <w:proofErr w:type="spellEnd"/>
    </w:p>
    <w:p w:rsidR="00440BB5" w:rsidRDefault="00440BB5" w:rsidP="00440BB5">
      <w:pPr>
        <w:pStyle w:val="ListParagraph"/>
        <w:numPr>
          <w:ilvl w:val="0"/>
          <w:numId w:val="18"/>
        </w:numPr>
        <w:spacing w:after="0"/>
      </w:pPr>
      <w:r>
        <w:t xml:space="preserve">Diamants </w:t>
      </w:r>
      <w:proofErr w:type="spellStart"/>
      <w:r>
        <w:t>resplandissants</w:t>
      </w:r>
      <w:proofErr w:type="spellEnd"/>
    </w:p>
    <w:p w:rsidR="00A124B4" w:rsidRDefault="00A124B4" w:rsidP="00440BB5">
      <w:pPr>
        <w:pStyle w:val="ListParagraph"/>
        <w:numPr>
          <w:ilvl w:val="0"/>
          <w:numId w:val="18"/>
        </w:numPr>
        <w:spacing w:after="0"/>
      </w:pPr>
      <w:proofErr w:type="spellStart"/>
      <w:r>
        <w:t>Aquapainter</w:t>
      </w:r>
      <w:proofErr w:type="spellEnd"/>
      <w:r>
        <w:t>, cure-dents et papier ciré</w:t>
      </w:r>
    </w:p>
    <w:p w:rsidR="00440BB5" w:rsidRDefault="00EC0DA7" w:rsidP="00440BB5">
      <w:pPr>
        <w:pStyle w:val="ListParagraph"/>
        <w:numPr>
          <w:ilvl w:val="0"/>
          <w:numId w:val="18"/>
        </w:numPr>
        <w:spacing w:after="0"/>
      </w:pPr>
      <w:r>
        <w:rPr>
          <w:noProof/>
          <w:lang w:eastAsia="fr-CA"/>
        </w:rPr>
        <w:drawing>
          <wp:anchor distT="0" distB="0" distL="114300" distR="114300" simplePos="0" relativeHeight="251661312" behindDoc="1" locked="0" layoutInCell="1" allowOverlap="1" wp14:anchorId="47829E0D" wp14:editId="78F645E4">
            <wp:simplePos x="0" y="0"/>
            <wp:positionH relativeFrom="column">
              <wp:posOffset>4757420</wp:posOffset>
            </wp:positionH>
            <wp:positionV relativeFrom="paragraph">
              <wp:posOffset>346075</wp:posOffset>
            </wp:positionV>
            <wp:extent cx="1086485" cy="1632585"/>
            <wp:effectExtent l="0" t="0" r="0" b="5715"/>
            <wp:wrapTight wrapText="bothSides">
              <wp:wrapPolygon edited="0">
                <wp:start x="0" y="0"/>
                <wp:lineTo x="0" y="21424"/>
                <wp:lineTo x="21209" y="21424"/>
                <wp:lineTo x="212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 DValder rouge.jpg"/>
                    <pic:cNvPicPr/>
                  </pic:nvPicPr>
                  <pic:blipFill>
                    <a:blip r:embed="rId11">
                      <a:extLst>
                        <a:ext uri="{28A0092B-C50C-407E-A947-70E740481C1C}">
                          <a14:useLocalDpi xmlns:a14="http://schemas.microsoft.com/office/drawing/2010/main" val="0"/>
                        </a:ext>
                      </a:extLst>
                    </a:blip>
                    <a:stretch>
                      <a:fillRect/>
                    </a:stretch>
                  </pic:blipFill>
                  <pic:spPr>
                    <a:xfrm>
                      <a:off x="0" y="0"/>
                      <a:ext cx="1086485" cy="1632585"/>
                    </a:xfrm>
                    <a:prstGeom prst="rect">
                      <a:avLst/>
                    </a:prstGeom>
                  </pic:spPr>
                </pic:pic>
              </a:graphicData>
            </a:graphic>
            <wp14:sizeRelH relativeFrom="page">
              <wp14:pctWidth>0</wp14:pctWidth>
            </wp14:sizeRelH>
            <wp14:sizeRelV relativeFrom="page">
              <wp14:pctHeight>0</wp14:pctHeight>
            </wp14:sizeRelV>
          </wp:anchor>
        </w:drawing>
      </w:r>
      <w:r w:rsidR="00440BB5">
        <w:t>Jeu d’étampes « </w:t>
      </w:r>
      <w:proofErr w:type="spellStart"/>
      <w:r w:rsidR="00440BB5">
        <w:t>Remarkable</w:t>
      </w:r>
      <w:proofErr w:type="spellEnd"/>
      <w:r w:rsidR="00440BB5">
        <w:t xml:space="preserve"> You », </w:t>
      </w:r>
      <w:r w:rsidR="00A124B4">
        <w:t xml:space="preserve">« Tiens bon » ou « pensées positives » de </w:t>
      </w:r>
      <w:proofErr w:type="spellStart"/>
      <w:r w:rsidR="00A124B4">
        <w:t>Stampin’Up</w:t>
      </w:r>
      <w:proofErr w:type="spellEnd"/>
      <w:r w:rsidR="00A124B4">
        <w:t>!</w:t>
      </w:r>
    </w:p>
    <w:p w:rsidR="00A124B4" w:rsidRDefault="00A124B4" w:rsidP="00A124B4">
      <w:pPr>
        <w:pStyle w:val="ListParagraph"/>
        <w:numPr>
          <w:ilvl w:val="0"/>
          <w:numId w:val="18"/>
        </w:numPr>
        <w:spacing w:after="0"/>
      </w:pPr>
      <w:r>
        <w:t>Recharges d’encre de couleur désirées (ici : narcisse délice et vert jardin)</w:t>
      </w:r>
    </w:p>
    <w:p w:rsidR="00A124B4" w:rsidRDefault="00A124B4" w:rsidP="00A124B4">
      <w:pPr>
        <w:pStyle w:val="ListParagraph"/>
        <w:numPr>
          <w:ilvl w:val="0"/>
          <w:numId w:val="18"/>
        </w:numPr>
        <w:spacing w:after="0"/>
      </w:pPr>
      <w:r>
        <w:t>Embellissements : pois sucrés neutres</w:t>
      </w:r>
    </w:p>
    <w:p w:rsidR="00A124B4" w:rsidRDefault="00A124B4" w:rsidP="00A124B4">
      <w:pPr>
        <w:pStyle w:val="ListParagraph"/>
        <w:numPr>
          <w:ilvl w:val="0"/>
          <w:numId w:val="18"/>
        </w:numPr>
        <w:spacing w:after="0"/>
      </w:pPr>
      <w:r>
        <w:t>Carton brune dune de 3 ½ po X 4 ½ po.</w:t>
      </w:r>
    </w:p>
    <w:p w:rsidR="00A124B4" w:rsidRDefault="00A124B4" w:rsidP="00A124B4">
      <w:pPr>
        <w:pStyle w:val="ListParagraph"/>
        <w:numPr>
          <w:ilvl w:val="0"/>
          <w:numId w:val="18"/>
        </w:numPr>
        <w:spacing w:after="0"/>
      </w:pPr>
      <w:r>
        <w:t>Carton couleur café de 4 po. X 5 ¼ po.</w:t>
      </w:r>
    </w:p>
    <w:p w:rsidR="00A124B4" w:rsidRDefault="00A124B4" w:rsidP="00A124B4">
      <w:pPr>
        <w:pStyle w:val="ListParagraph"/>
        <w:numPr>
          <w:ilvl w:val="0"/>
          <w:numId w:val="18"/>
        </w:numPr>
        <w:spacing w:after="0"/>
      </w:pPr>
      <w:r>
        <w:t>Carton très vanille de 5 ½ po. et 8 ½ po.</w:t>
      </w:r>
    </w:p>
    <w:p w:rsidR="00A124B4" w:rsidRDefault="00A124B4" w:rsidP="00A124B4">
      <w:pPr>
        <w:pStyle w:val="ListParagraph"/>
        <w:numPr>
          <w:ilvl w:val="0"/>
          <w:numId w:val="18"/>
        </w:numPr>
        <w:spacing w:after="0"/>
      </w:pPr>
      <w:r>
        <w:t xml:space="preserve">Enveloppe standard très vanille </w:t>
      </w:r>
    </w:p>
    <w:p w:rsidR="00A124B4" w:rsidRDefault="00A124B4" w:rsidP="00A124B4">
      <w:pPr>
        <w:pStyle w:val="ListParagraph"/>
        <w:numPr>
          <w:ilvl w:val="0"/>
          <w:numId w:val="18"/>
        </w:numPr>
        <w:spacing w:after="0"/>
      </w:pPr>
      <w:r>
        <w:t>Crayons brune dune et couleur café</w:t>
      </w:r>
    </w:p>
    <w:p w:rsidR="00A124B4" w:rsidRPr="00AE3EEC" w:rsidRDefault="00A124B4" w:rsidP="00A124B4">
      <w:pPr>
        <w:pStyle w:val="ListParagraph"/>
        <w:numPr>
          <w:ilvl w:val="0"/>
          <w:numId w:val="18"/>
        </w:numPr>
        <w:spacing w:after="0"/>
      </w:pPr>
      <w:proofErr w:type="spellStart"/>
      <w:r>
        <w:t>Big</w:t>
      </w:r>
      <w:proofErr w:type="spellEnd"/>
      <w:r>
        <w:t xml:space="preserve"> </w:t>
      </w:r>
      <w:proofErr w:type="spellStart"/>
      <w:r>
        <w:t>Shot</w:t>
      </w:r>
      <w:proofErr w:type="spellEnd"/>
      <w:r>
        <w:t xml:space="preserve">, plioir à embosser « petits pois », </w:t>
      </w:r>
      <w:proofErr w:type="spellStart"/>
      <w:r>
        <w:t>thinlits</w:t>
      </w:r>
      <w:proofErr w:type="spellEnd"/>
      <w:r>
        <w:t xml:space="preserve"> ovales</w:t>
      </w:r>
    </w:p>
    <w:p w:rsidR="0092126B" w:rsidRPr="005C2545" w:rsidRDefault="0092126B" w:rsidP="0092126B">
      <w:pPr>
        <w:pStyle w:val="ListParagraph"/>
        <w:ind w:left="1212"/>
      </w:pPr>
    </w:p>
    <w:p w:rsidR="0092126B" w:rsidRPr="005C2545" w:rsidRDefault="0092126B" w:rsidP="0092126B">
      <w:pPr>
        <w:rPr>
          <w:b/>
        </w:rPr>
      </w:pPr>
      <w:r w:rsidRPr="005C2545">
        <w:rPr>
          <w:b/>
        </w:rPr>
        <w:t>Étapes</w:t>
      </w:r>
      <w:r w:rsidR="00414350">
        <w:rPr>
          <w:b/>
        </w:rPr>
        <w:t xml:space="preserve"> de base</w:t>
      </w:r>
      <w:r w:rsidRPr="005C2545">
        <w:rPr>
          <w:b/>
        </w:rPr>
        <w:t> :</w:t>
      </w:r>
    </w:p>
    <w:p w:rsidR="004930E5" w:rsidRDefault="00A124B4" w:rsidP="00A124B4">
      <w:pPr>
        <w:pStyle w:val="ListParagraph"/>
        <w:numPr>
          <w:ilvl w:val="0"/>
          <w:numId w:val="20"/>
        </w:numPr>
        <w:rPr>
          <w:noProof/>
          <w:lang w:eastAsia="fr-CA"/>
        </w:rPr>
      </w:pPr>
      <w:r>
        <w:rPr>
          <w:noProof/>
          <w:lang w:eastAsia="fr-CA"/>
        </w:rPr>
        <w:t>Étamper une fleur sur le papier acétate (ou fenêtré) avec le Staz On.</w:t>
      </w:r>
    </w:p>
    <w:p w:rsidR="00A124B4" w:rsidRDefault="00A124B4" w:rsidP="00A124B4">
      <w:pPr>
        <w:pStyle w:val="ListParagraph"/>
        <w:numPr>
          <w:ilvl w:val="0"/>
          <w:numId w:val="20"/>
        </w:numPr>
        <w:rPr>
          <w:noProof/>
          <w:lang w:eastAsia="fr-CA"/>
        </w:rPr>
      </w:pPr>
      <w:r>
        <w:rPr>
          <w:noProof/>
          <w:lang w:eastAsia="fr-CA"/>
        </w:rPr>
        <w:t>Important : Travailler sur le même côté que celui où on a étampé avec le Staz On.</w:t>
      </w:r>
    </w:p>
    <w:p w:rsidR="00A124B4" w:rsidRDefault="00A124B4" w:rsidP="00A124B4">
      <w:pPr>
        <w:pStyle w:val="ListParagraph"/>
        <w:numPr>
          <w:ilvl w:val="0"/>
          <w:numId w:val="20"/>
        </w:numPr>
        <w:rPr>
          <w:noProof/>
          <w:lang w:eastAsia="fr-CA"/>
        </w:rPr>
      </w:pPr>
      <w:r>
        <w:rPr>
          <w:noProof/>
          <w:lang w:eastAsia="fr-CA"/>
        </w:rPr>
        <w:t>Quand on colore, s’assurer qu’on laisse la couleur sécher avant d’en utiliser une autre.</w:t>
      </w:r>
    </w:p>
    <w:p w:rsidR="00A124B4" w:rsidRDefault="00A124B4" w:rsidP="00A124B4">
      <w:pPr>
        <w:pStyle w:val="ListParagraph"/>
        <w:numPr>
          <w:ilvl w:val="0"/>
          <w:numId w:val="20"/>
        </w:numPr>
        <w:rPr>
          <w:noProof/>
          <w:lang w:eastAsia="fr-CA"/>
        </w:rPr>
      </w:pPr>
      <w:r>
        <w:rPr>
          <w:noProof/>
          <w:lang w:eastAsia="fr-CA"/>
        </w:rPr>
        <w:t>Pour faire la brillance blanche, mettre du Crystal Effect.  Étendre le Crystal Effect aux endroits désirés (ex : pétales)</w:t>
      </w:r>
    </w:p>
    <w:p w:rsidR="00A124B4" w:rsidRDefault="00A124B4" w:rsidP="00A124B4">
      <w:pPr>
        <w:pStyle w:val="ListParagraph"/>
        <w:numPr>
          <w:ilvl w:val="0"/>
          <w:numId w:val="20"/>
        </w:numPr>
        <w:rPr>
          <w:noProof/>
          <w:lang w:eastAsia="fr-CA"/>
        </w:rPr>
      </w:pPr>
      <w:r>
        <w:rPr>
          <w:noProof/>
          <w:lang w:eastAsia="fr-CA"/>
        </w:rPr>
        <w:t>Quand la partie est remplie, ajouter des diamants resplendissants par-dessus le Crystal Effect humide.  Enlever le surplus en bougeant le papier fenêtré.</w:t>
      </w:r>
    </w:p>
    <w:p w:rsidR="00A124B4" w:rsidRDefault="00A124B4" w:rsidP="00A124B4">
      <w:pPr>
        <w:pStyle w:val="ListParagraph"/>
        <w:numPr>
          <w:ilvl w:val="0"/>
          <w:numId w:val="20"/>
        </w:numPr>
        <w:rPr>
          <w:noProof/>
          <w:lang w:eastAsia="fr-CA"/>
        </w:rPr>
      </w:pPr>
      <w:r>
        <w:rPr>
          <w:noProof/>
          <w:lang w:eastAsia="fr-CA"/>
        </w:rPr>
        <w:t>Laisser sécher</w:t>
      </w:r>
    </w:p>
    <w:p w:rsidR="00A124B4" w:rsidRDefault="00A124B4" w:rsidP="00A124B4">
      <w:pPr>
        <w:pStyle w:val="ListParagraph"/>
        <w:numPr>
          <w:ilvl w:val="0"/>
          <w:numId w:val="20"/>
        </w:numPr>
        <w:rPr>
          <w:noProof/>
          <w:lang w:eastAsia="fr-CA"/>
        </w:rPr>
      </w:pPr>
      <w:r>
        <w:rPr>
          <w:noProof/>
          <w:lang w:eastAsia="fr-CA"/>
        </w:rPr>
        <w:t>Lorsque c’est sec, couper la fleur (ou autre) et exposer le côté opposé aux diamants resplendissants.  De cette manière, on voit mieux les bords noirs et les diamants sont protégés par le carton derrière.</w:t>
      </w:r>
    </w:p>
    <w:p w:rsidR="00A124B4" w:rsidRDefault="00A124B4" w:rsidP="00A124B4">
      <w:pPr>
        <w:pStyle w:val="ListParagraph"/>
        <w:numPr>
          <w:ilvl w:val="0"/>
          <w:numId w:val="20"/>
        </w:numPr>
        <w:rPr>
          <w:noProof/>
          <w:lang w:eastAsia="fr-CA"/>
        </w:rPr>
      </w:pPr>
      <w:r>
        <w:rPr>
          <w:noProof/>
          <w:lang w:eastAsia="fr-CA"/>
        </w:rPr>
        <w:t>Placer sur la base de la carte.</w:t>
      </w:r>
    </w:p>
    <w:p w:rsidR="00414350" w:rsidRDefault="00414350" w:rsidP="00BC233C">
      <w:pPr>
        <w:rPr>
          <w:rFonts w:eastAsia="Times New Roman" w:cstheme="minorHAnsi"/>
          <w:color w:val="000000"/>
          <w:szCs w:val="15"/>
          <w:lang w:eastAsia="fr-CA"/>
        </w:rPr>
      </w:pPr>
    </w:p>
    <w:p w:rsidR="0039380E" w:rsidRDefault="0039380E" w:rsidP="00BC233C">
      <w:pPr>
        <w:rPr>
          <w:rFonts w:eastAsia="Times New Roman" w:cstheme="minorHAnsi"/>
          <w:color w:val="000000"/>
          <w:szCs w:val="15"/>
          <w:lang w:eastAsia="fr-CA"/>
        </w:rPr>
      </w:pPr>
    </w:p>
    <w:p w:rsidR="00414350" w:rsidRPr="00414350" w:rsidRDefault="00414350" w:rsidP="00BC233C">
      <w:pPr>
        <w:rPr>
          <w:rFonts w:eastAsia="Times New Roman" w:cstheme="minorHAnsi"/>
          <w:color w:val="000000"/>
          <w:szCs w:val="15"/>
          <w:lang w:eastAsia="fr-CA"/>
        </w:rPr>
      </w:pPr>
      <w:r w:rsidRPr="00414350">
        <w:rPr>
          <w:rFonts w:eastAsia="Times New Roman" w:cstheme="minorHAnsi"/>
          <w:b/>
          <w:color w:val="000000"/>
          <w:szCs w:val="15"/>
          <w:lang w:eastAsia="fr-CA"/>
        </w:rPr>
        <w:lastRenderedPageBreak/>
        <w:t>Pour mettre de la couleur :</w:t>
      </w:r>
    </w:p>
    <w:p w:rsidR="00414350" w:rsidRPr="00414350" w:rsidRDefault="00414350" w:rsidP="00414350">
      <w:pPr>
        <w:pStyle w:val="ListParagraph"/>
        <w:numPr>
          <w:ilvl w:val="0"/>
          <w:numId w:val="21"/>
        </w:numPr>
        <w:rPr>
          <w:rFonts w:cstheme="minorHAnsi"/>
        </w:rPr>
      </w:pPr>
      <w:r w:rsidRPr="00414350">
        <w:rPr>
          <w:rFonts w:eastAsia="Times New Roman" w:cstheme="minorHAnsi"/>
          <w:color w:val="000000"/>
          <w:lang w:eastAsia="fr-CA"/>
        </w:rPr>
        <w:t>Utiliser un papier ciré.</w:t>
      </w:r>
    </w:p>
    <w:p w:rsidR="00414350" w:rsidRPr="00414350" w:rsidRDefault="00414350" w:rsidP="00414350">
      <w:pPr>
        <w:pStyle w:val="ListParagraph"/>
        <w:numPr>
          <w:ilvl w:val="0"/>
          <w:numId w:val="21"/>
        </w:numPr>
        <w:rPr>
          <w:rFonts w:cstheme="minorHAnsi"/>
        </w:rPr>
      </w:pPr>
      <w:r>
        <w:rPr>
          <w:rFonts w:eastAsia="Times New Roman" w:cstheme="minorHAnsi"/>
          <w:color w:val="000000"/>
          <w:lang w:eastAsia="fr-CA"/>
        </w:rPr>
        <w:t xml:space="preserve">Mettre une petite quantité de Crystal </w:t>
      </w:r>
      <w:proofErr w:type="spellStart"/>
      <w:r>
        <w:rPr>
          <w:rFonts w:eastAsia="Times New Roman" w:cstheme="minorHAnsi"/>
          <w:color w:val="000000"/>
          <w:lang w:eastAsia="fr-CA"/>
        </w:rPr>
        <w:t>Effect</w:t>
      </w:r>
      <w:proofErr w:type="spellEnd"/>
      <w:r>
        <w:rPr>
          <w:rFonts w:eastAsia="Times New Roman" w:cstheme="minorHAnsi"/>
          <w:color w:val="000000"/>
          <w:lang w:eastAsia="fr-CA"/>
        </w:rPr>
        <w:t xml:space="preserve"> sur le papier ciré.</w:t>
      </w:r>
    </w:p>
    <w:p w:rsidR="00414350" w:rsidRPr="00414350" w:rsidRDefault="00414350" w:rsidP="00414350">
      <w:pPr>
        <w:pStyle w:val="ListParagraph"/>
        <w:numPr>
          <w:ilvl w:val="0"/>
          <w:numId w:val="21"/>
        </w:numPr>
        <w:rPr>
          <w:rFonts w:cstheme="minorHAnsi"/>
        </w:rPr>
      </w:pPr>
      <w:r>
        <w:rPr>
          <w:rFonts w:eastAsia="Times New Roman" w:cstheme="minorHAnsi"/>
          <w:color w:val="000000"/>
          <w:lang w:eastAsia="fr-CA"/>
        </w:rPr>
        <w:t>Ajouter une goutte de l’encre de la recharge de la couleur désirée (utiliser des couleurs de la collection « subtils» ou « brillants », sans quoi, cela risque d’être trop foncé et enlèvera le contraste avec le contour noir…)</w:t>
      </w:r>
    </w:p>
    <w:p w:rsidR="00414350" w:rsidRPr="00414350" w:rsidRDefault="00414350" w:rsidP="00414350">
      <w:pPr>
        <w:pStyle w:val="ListParagraph"/>
        <w:numPr>
          <w:ilvl w:val="0"/>
          <w:numId w:val="21"/>
        </w:numPr>
        <w:rPr>
          <w:rFonts w:cstheme="minorHAnsi"/>
        </w:rPr>
      </w:pPr>
      <w:r>
        <w:rPr>
          <w:rFonts w:eastAsia="Times New Roman" w:cstheme="minorHAnsi"/>
          <w:color w:val="000000"/>
          <w:lang w:eastAsia="fr-CA"/>
        </w:rPr>
        <w:t>Mélanger avec un cure-dents.</w:t>
      </w:r>
    </w:p>
    <w:p w:rsidR="00414350" w:rsidRPr="00414350" w:rsidRDefault="00414350" w:rsidP="00414350">
      <w:pPr>
        <w:pStyle w:val="ListParagraph"/>
        <w:numPr>
          <w:ilvl w:val="0"/>
          <w:numId w:val="21"/>
        </w:numPr>
        <w:rPr>
          <w:rFonts w:cstheme="minorHAnsi"/>
        </w:rPr>
      </w:pPr>
      <w:r>
        <w:rPr>
          <w:rFonts w:eastAsia="Times New Roman" w:cstheme="minorHAnsi"/>
          <w:color w:val="000000"/>
          <w:lang w:eastAsia="fr-CA"/>
        </w:rPr>
        <w:t>Utiliser l’</w:t>
      </w:r>
      <w:proofErr w:type="spellStart"/>
      <w:r>
        <w:rPr>
          <w:rFonts w:eastAsia="Times New Roman" w:cstheme="minorHAnsi"/>
          <w:color w:val="000000"/>
          <w:lang w:eastAsia="fr-CA"/>
        </w:rPr>
        <w:t>Aquapainter</w:t>
      </w:r>
      <w:proofErr w:type="spellEnd"/>
      <w:r>
        <w:rPr>
          <w:rFonts w:eastAsia="Times New Roman" w:cstheme="minorHAnsi"/>
          <w:color w:val="000000"/>
          <w:lang w:eastAsia="fr-CA"/>
        </w:rPr>
        <w:t xml:space="preserve"> pour « peindre » l’intérieur des surfaces à colorer, du même côté que l’encre </w:t>
      </w:r>
      <w:proofErr w:type="spellStart"/>
      <w:r>
        <w:rPr>
          <w:rFonts w:eastAsia="Times New Roman" w:cstheme="minorHAnsi"/>
          <w:color w:val="000000"/>
          <w:lang w:eastAsia="fr-CA"/>
        </w:rPr>
        <w:t>Staz</w:t>
      </w:r>
      <w:proofErr w:type="spellEnd"/>
      <w:r>
        <w:rPr>
          <w:rFonts w:eastAsia="Times New Roman" w:cstheme="minorHAnsi"/>
          <w:color w:val="000000"/>
          <w:lang w:eastAsia="fr-CA"/>
        </w:rPr>
        <w:t xml:space="preserve"> On.  Déposer une bonne épaisseur, sans quoi l’effet sera moins intéressant.</w:t>
      </w:r>
    </w:p>
    <w:p w:rsidR="00BC233C" w:rsidRPr="00414350" w:rsidRDefault="00414350" w:rsidP="00414350">
      <w:pPr>
        <w:pStyle w:val="ListParagraph"/>
        <w:numPr>
          <w:ilvl w:val="0"/>
          <w:numId w:val="21"/>
        </w:numPr>
        <w:rPr>
          <w:rFonts w:cstheme="minorHAnsi"/>
        </w:rPr>
      </w:pPr>
      <w:r>
        <w:rPr>
          <w:rFonts w:eastAsia="Times New Roman" w:cstheme="minorHAnsi"/>
          <w:color w:val="000000"/>
          <w:lang w:eastAsia="fr-CA"/>
        </w:rPr>
        <w:t>Ajouter les diamants resplendissants.</w:t>
      </w:r>
      <w:r w:rsidR="00BC233C" w:rsidRPr="00414350">
        <w:rPr>
          <w:rFonts w:eastAsia="Times New Roman" w:cstheme="minorHAnsi"/>
          <w:color w:val="000000"/>
          <w:lang w:eastAsia="fr-CA"/>
        </w:rPr>
        <w:br/>
      </w:r>
    </w:p>
    <w:p w:rsidR="00BC233C" w:rsidRPr="00414350" w:rsidRDefault="007E67AB" w:rsidP="00BC233C">
      <w:pPr>
        <w:rPr>
          <w:rFonts w:cstheme="minorHAnsi"/>
        </w:rPr>
      </w:pPr>
      <w:r>
        <w:rPr>
          <w:rFonts w:cstheme="minorHAnsi"/>
          <w:noProof/>
          <w:lang w:eastAsia="fr-CA"/>
        </w:rPr>
        <w:drawing>
          <wp:anchor distT="0" distB="0" distL="114300" distR="114300" simplePos="0" relativeHeight="251658240" behindDoc="1" locked="0" layoutInCell="1" allowOverlap="1" wp14:anchorId="0CA1DE45" wp14:editId="38D8B63D">
            <wp:simplePos x="0" y="0"/>
            <wp:positionH relativeFrom="column">
              <wp:posOffset>3048635</wp:posOffset>
            </wp:positionH>
            <wp:positionV relativeFrom="paragraph">
              <wp:posOffset>247650</wp:posOffset>
            </wp:positionV>
            <wp:extent cx="2053590" cy="1652905"/>
            <wp:effectExtent l="0" t="0" r="3810" b="4445"/>
            <wp:wrapTight wrapText="bothSides">
              <wp:wrapPolygon edited="0">
                <wp:start x="0" y="0"/>
                <wp:lineTo x="0" y="21409"/>
                <wp:lineTo x="21440" y="21409"/>
                <wp:lineTo x="21440" y="0"/>
                <wp:lineTo x="0" y="0"/>
              </wp:wrapPolygon>
            </wp:wrapTight>
            <wp:docPr id="2" name="Picture 2" descr="C:\Users\Malimo\Documents\scrapbooking\tutoriels\images pour tutos\20150830_160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limo\Documents\scrapbooking\tutoriels\images pour tutos\20150830_160757.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3590" cy="165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lang w:eastAsia="fr-CA"/>
        </w:rPr>
        <w:drawing>
          <wp:anchor distT="0" distB="0" distL="114300" distR="114300" simplePos="0" relativeHeight="251659264" behindDoc="1" locked="0" layoutInCell="1" allowOverlap="1" wp14:anchorId="30104DF5" wp14:editId="7C8B7203">
            <wp:simplePos x="0" y="0"/>
            <wp:positionH relativeFrom="column">
              <wp:posOffset>119380</wp:posOffset>
            </wp:positionH>
            <wp:positionV relativeFrom="paragraph">
              <wp:posOffset>194310</wp:posOffset>
            </wp:positionV>
            <wp:extent cx="2146935" cy="1708150"/>
            <wp:effectExtent l="0" t="0" r="5715" b="6350"/>
            <wp:wrapTight wrapText="bothSides">
              <wp:wrapPolygon edited="0">
                <wp:start x="0" y="0"/>
                <wp:lineTo x="0" y="21439"/>
                <wp:lineTo x="21466" y="21439"/>
                <wp:lineTo x="21466" y="0"/>
                <wp:lineTo x="0" y="0"/>
              </wp:wrapPolygon>
            </wp:wrapTight>
            <wp:docPr id="1" name="Picture 1" descr="C:\Users\Malimo\Documents\scrapbooking\tutoriels\images pour tutos\20150830_161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imo\Documents\scrapbooking\tutoriels\images pour tutos\20150830_161427.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1954" t="-2453" r="15632"/>
                    <a:stretch/>
                  </pic:blipFill>
                  <pic:spPr bwMode="auto">
                    <a:xfrm>
                      <a:off x="0" y="0"/>
                      <a:ext cx="2146935" cy="170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C233C" w:rsidRPr="00414350" w:rsidRDefault="00BC233C" w:rsidP="00BC233C">
      <w:pPr>
        <w:rPr>
          <w:rFonts w:cstheme="minorHAnsi"/>
        </w:rPr>
      </w:pPr>
    </w:p>
    <w:p w:rsidR="00BC233C" w:rsidRPr="00414350" w:rsidRDefault="00BC233C" w:rsidP="00BC233C">
      <w:pPr>
        <w:rPr>
          <w:rFonts w:cstheme="minorHAnsi"/>
        </w:rPr>
      </w:pPr>
    </w:p>
    <w:p w:rsidR="00BC233C" w:rsidRPr="00414350" w:rsidRDefault="00BC233C" w:rsidP="00BC233C">
      <w:pPr>
        <w:rPr>
          <w:rFonts w:cstheme="minorHAnsi"/>
        </w:rPr>
      </w:pPr>
    </w:p>
    <w:p w:rsidR="00BA3FE0" w:rsidRPr="00414350" w:rsidRDefault="00BA3FE0" w:rsidP="00BC233C">
      <w:pPr>
        <w:rPr>
          <w:rFonts w:cstheme="minorHAnsi"/>
        </w:rPr>
      </w:pPr>
    </w:p>
    <w:p w:rsidR="00BA3FE0" w:rsidRPr="00414350" w:rsidRDefault="00BA3FE0" w:rsidP="00BC233C">
      <w:pPr>
        <w:rPr>
          <w:rFonts w:cstheme="minorHAnsi"/>
        </w:rPr>
      </w:pPr>
    </w:p>
    <w:p w:rsidR="00ED0C44" w:rsidRPr="00414350" w:rsidRDefault="00ED0C44" w:rsidP="00BC233C">
      <w:pPr>
        <w:rPr>
          <w:rFonts w:cstheme="minorHAnsi"/>
        </w:rPr>
      </w:pPr>
    </w:p>
    <w:p w:rsidR="00ED0C44" w:rsidRDefault="00ED0C44" w:rsidP="00BC233C"/>
    <w:p w:rsidR="00BC233C" w:rsidRDefault="00ED0C44" w:rsidP="00ED0C44">
      <w:pPr>
        <w:spacing w:after="0" w:line="240" w:lineRule="auto"/>
        <w:rPr>
          <w:b/>
          <w:sz w:val="28"/>
        </w:rPr>
      </w:pPr>
      <w:r>
        <w:t xml:space="preserve">Référence : </w:t>
      </w:r>
      <w:r w:rsidR="00440BB5" w:rsidRPr="00440BB5">
        <w:t>http://stampladee.com/stained-crystal-technique-meets-remarkable-you-with-deb-valder</w:t>
      </w:r>
    </w:p>
    <w:sectPr w:rsidR="00BC233C" w:rsidSect="00EE17F5">
      <w:headerReference w:type="default" r:id="rId14"/>
      <w:footerReference w:type="default" r:id="rId15"/>
      <w:pgSz w:w="12240" w:h="15840"/>
      <w:pgMar w:top="1440" w:right="1325"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DCE" w:rsidRDefault="00130DCE" w:rsidP="00EE17F5">
      <w:pPr>
        <w:spacing w:after="0" w:line="240" w:lineRule="auto"/>
      </w:pPr>
      <w:r>
        <w:separator/>
      </w:r>
    </w:p>
  </w:endnote>
  <w:endnote w:type="continuationSeparator" w:id="0">
    <w:p w:rsidR="00130DCE" w:rsidRDefault="00130DCE" w:rsidP="00EE1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7F5" w:rsidRDefault="00EE17F5" w:rsidP="00EE17F5">
    <w:pPr>
      <w:pStyle w:val="Footer"/>
    </w:pPr>
    <w:r>
      <w:rPr>
        <w:rFonts w:ascii="Comic Sans MS" w:hAnsi="Comic Sans MS"/>
        <w:sz w:val="18"/>
      </w:rPr>
      <w:ptab w:relativeTo="margin" w:alignment="right" w:leader="none"/>
    </w:r>
    <w:r>
      <w:rPr>
        <w:rFonts w:ascii="Comic Sans MS" w:hAnsi="Comic Sans MS"/>
        <w:sz w:val="18"/>
      </w:rPr>
      <w:t>www.creationsink.weebly.com</w:t>
    </w:r>
  </w:p>
  <w:p w:rsidR="00EE17F5" w:rsidRPr="00EE17F5" w:rsidRDefault="00EE17F5" w:rsidP="00EE1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DCE" w:rsidRDefault="00130DCE" w:rsidP="00EE17F5">
      <w:pPr>
        <w:spacing w:after="0" w:line="240" w:lineRule="auto"/>
      </w:pPr>
      <w:r>
        <w:separator/>
      </w:r>
    </w:p>
  </w:footnote>
  <w:footnote w:type="continuationSeparator" w:id="0">
    <w:p w:rsidR="00130DCE" w:rsidRDefault="00130DCE" w:rsidP="00EE1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7F5" w:rsidRPr="00EE17F5" w:rsidRDefault="00EE17F5" w:rsidP="00EE17F5">
    <w:pPr>
      <w:pStyle w:val="Footer"/>
      <w:tabs>
        <w:tab w:val="clear" w:pos="8640"/>
        <w:tab w:val="right" w:pos="9498"/>
      </w:tabs>
      <w:rPr>
        <w:rFonts w:ascii="Lucida Handwriting" w:hAnsi="Lucida Handwriting"/>
        <w:sz w:val="16"/>
        <w:szCs w:val="16"/>
      </w:rPr>
    </w:pPr>
    <w:r w:rsidRPr="00EE17F5">
      <w:rPr>
        <w:rFonts w:ascii="Lucida Handwriting" w:hAnsi="Lucida Handwriting"/>
        <w:sz w:val="28"/>
      </w:rPr>
      <w:t xml:space="preserve">Créations </w:t>
    </w:r>
    <w:proofErr w:type="spellStart"/>
    <w:r w:rsidRPr="00EE17F5">
      <w:rPr>
        <w:rFonts w:ascii="Lucida Handwriting" w:hAnsi="Lucida Handwriting"/>
        <w:color w:val="7ABC32"/>
        <w:sz w:val="28"/>
      </w:rPr>
      <w:t>I</w:t>
    </w:r>
    <w:r w:rsidRPr="00EE17F5">
      <w:rPr>
        <w:rFonts w:ascii="Lucida Handwriting" w:hAnsi="Lucida Handwriting"/>
        <w:sz w:val="28"/>
      </w:rPr>
      <w:t>n</w:t>
    </w:r>
    <w:r w:rsidRPr="00EE17F5">
      <w:rPr>
        <w:rFonts w:ascii="Lucida Handwriting" w:hAnsi="Lucida Handwriting"/>
        <w:color w:val="FF33CC"/>
        <w:sz w:val="28"/>
      </w:rPr>
      <w:t>K</w:t>
    </w:r>
    <w:proofErr w:type="spellEnd"/>
    <w:r w:rsidRPr="00EE17F5">
      <w:rPr>
        <w:rFonts w:ascii="Comic Sans MS" w:hAnsi="Comic Sans MS"/>
        <w:sz w:val="20"/>
      </w:rPr>
      <w:ptab w:relativeTo="margin" w:alignment="center" w:leader="none"/>
    </w:r>
    <w:r w:rsidRPr="00EE17F5">
      <w:rPr>
        <w:rFonts w:ascii="Comic Sans MS" w:hAnsi="Comic Sans MS"/>
        <w:sz w:val="20"/>
      </w:rPr>
      <w:t xml:space="preserve"> </w:t>
    </w:r>
    <w:r>
      <w:rPr>
        <w:rFonts w:ascii="Comic Sans MS" w:hAnsi="Comic Sans MS"/>
        <w:sz w:val="18"/>
      </w:rPr>
      <w:tab/>
    </w:r>
    <w:r w:rsidRPr="00EE17F5">
      <w:rPr>
        <w:rFonts w:ascii="Lucida Handwriting" w:hAnsi="Lucida Handwriting"/>
        <w:sz w:val="16"/>
        <w:szCs w:val="16"/>
      </w:rPr>
      <w:t xml:space="preserve">Inspirez votre créativité avec </w:t>
    </w:r>
    <w:proofErr w:type="spellStart"/>
    <w:r w:rsidR="00414350">
      <w:rPr>
        <w:rFonts w:ascii="Lucida Handwriting" w:hAnsi="Lucida Handwriting"/>
        <w:color w:val="92D050"/>
        <w:sz w:val="16"/>
        <w:szCs w:val="16"/>
      </w:rPr>
      <w:t>ArI</w:t>
    </w:r>
    <w:r w:rsidR="00895E50">
      <w:rPr>
        <w:rFonts w:ascii="Lucida Handwriting" w:hAnsi="Lucida Handwriting"/>
        <w:color w:val="92D050"/>
        <w:sz w:val="16"/>
        <w:szCs w:val="16"/>
      </w:rPr>
      <w:t>ane</w:t>
    </w:r>
    <w:proofErr w:type="spellEnd"/>
    <w:r w:rsidRPr="00EE17F5">
      <w:rPr>
        <w:rFonts w:ascii="Lucida Handwriting" w:hAnsi="Lucida Handwriting"/>
        <w:sz w:val="16"/>
        <w:szCs w:val="16"/>
      </w:rPr>
      <w:t xml:space="preserve"> et </w:t>
    </w:r>
    <w:r w:rsidRPr="00EE17F5">
      <w:rPr>
        <w:rFonts w:ascii="Lucida Handwriting" w:hAnsi="Lucida Handwriting"/>
        <w:color w:val="FF3399"/>
        <w:sz w:val="16"/>
        <w:szCs w:val="16"/>
      </w:rPr>
      <w:t>Karine!</w:t>
    </w:r>
  </w:p>
  <w:p w:rsidR="00EE17F5" w:rsidRPr="00EE17F5" w:rsidRDefault="00EE17F5" w:rsidP="00EE17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26E9"/>
    <w:multiLevelType w:val="hybridMultilevel"/>
    <w:tmpl w:val="E3280AC8"/>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BDA4F35"/>
    <w:multiLevelType w:val="hybridMultilevel"/>
    <w:tmpl w:val="AEE888D8"/>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DB8016E"/>
    <w:multiLevelType w:val="hybridMultilevel"/>
    <w:tmpl w:val="B55653C6"/>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nsid w:val="140830F1"/>
    <w:multiLevelType w:val="hybridMultilevel"/>
    <w:tmpl w:val="8BC8E378"/>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
    <w:nsid w:val="184D0619"/>
    <w:multiLevelType w:val="hybridMultilevel"/>
    <w:tmpl w:val="A32E8E7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FF819A1"/>
    <w:multiLevelType w:val="hybridMultilevel"/>
    <w:tmpl w:val="B7C820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0896287"/>
    <w:multiLevelType w:val="multilevel"/>
    <w:tmpl w:val="470C1B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17D75F6"/>
    <w:multiLevelType w:val="hybridMultilevel"/>
    <w:tmpl w:val="69A8DA8A"/>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38392206"/>
    <w:multiLevelType w:val="hybridMultilevel"/>
    <w:tmpl w:val="F27AE4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9EA0D8F"/>
    <w:multiLevelType w:val="hybridMultilevel"/>
    <w:tmpl w:val="915E3496"/>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nsid w:val="3D3B4A57"/>
    <w:multiLevelType w:val="hybridMultilevel"/>
    <w:tmpl w:val="176E4D26"/>
    <w:lvl w:ilvl="0" w:tplc="94FE7432">
      <w:numFmt w:val="bullet"/>
      <w:lvlText w:val="-"/>
      <w:lvlJc w:val="left"/>
      <w:pPr>
        <w:ind w:left="1212" w:hanging="360"/>
      </w:pPr>
      <w:rPr>
        <w:rFonts w:ascii="Calibri" w:eastAsiaTheme="minorHAnsi" w:hAnsi="Calibri" w:cs="Calibri" w:hint="default"/>
      </w:rPr>
    </w:lvl>
    <w:lvl w:ilvl="1" w:tplc="0C0C0003" w:tentative="1">
      <w:start w:val="1"/>
      <w:numFmt w:val="bullet"/>
      <w:lvlText w:val="o"/>
      <w:lvlJc w:val="left"/>
      <w:pPr>
        <w:ind w:left="1932" w:hanging="360"/>
      </w:pPr>
      <w:rPr>
        <w:rFonts w:ascii="Courier New" w:hAnsi="Courier New" w:cs="Courier New" w:hint="default"/>
      </w:rPr>
    </w:lvl>
    <w:lvl w:ilvl="2" w:tplc="0C0C0005" w:tentative="1">
      <w:start w:val="1"/>
      <w:numFmt w:val="bullet"/>
      <w:lvlText w:val=""/>
      <w:lvlJc w:val="left"/>
      <w:pPr>
        <w:ind w:left="2652" w:hanging="360"/>
      </w:pPr>
      <w:rPr>
        <w:rFonts w:ascii="Wingdings" w:hAnsi="Wingdings" w:hint="default"/>
      </w:rPr>
    </w:lvl>
    <w:lvl w:ilvl="3" w:tplc="0C0C0001" w:tentative="1">
      <w:start w:val="1"/>
      <w:numFmt w:val="bullet"/>
      <w:lvlText w:val=""/>
      <w:lvlJc w:val="left"/>
      <w:pPr>
        <w:ind w:left="3372" w:hanging="360"/>
      </w:pPr>
      <w:rPr>
        <w:rFonts w:ascii="Symbol" w:hAnsi="Symbol" w:hint="default"/>
      </w:rPr>
    </w:lvl>
    <w:lvl w:ilvl="4" w:tplc="0C0C0003" w:tentative="1">
      <w:start w:val="1"/>
      <w:numFmt w:val="bullet"/>
      <w:lvlText w:val="o"/>
      <w:lvlJc w:val="left"/>
      <w:pPr>
        <w:ind w:left="4092" w:hanging="360"/>
      </w:pPr>
      <w:rPr>
        <w:rFonts w:ascii="Courier New" w:hAnsi="Courier New" w:cs="Courier New" w:hint="default"/>
      </w:rPr>
    </w:lvl>
    <w:lvl w:ilvl="5" w:tplc="0C0C0005" w:tentative="1">
      <w:start w:val="1"/>
      <w:numFmt w:val="bullet"/>
      <w:lvlText w:val=""/>
      <w:lvlJc w:val="left"/>
      <w:pPr>
        <w:ind w:left="4812" w:hanging="360"/>
      </w:pPr>
      <w:rPr>
        <w:rFonts w:ascii="Wingdings" w:hAnsi="Wingdings" w:hint="default"/>
      </w:rPr>
    </w:lvl>
    <w:lvl w:ilvl="6" w:tplc="0C0C0001" w:tentative="1">
      <w:start w:val="1"/>
      <w:numFmt w:val="bullet"/>
      <w:lvlText w:val=""/>
      <w:lvlJc w:val="left"/>
      <w:pPr>
        <w:ind w:left="5532" w:hanging="360"/>
      </w:pPr>
      <w:rPr>
        <w:rFonts w:ascii="Symbol" w:hAnsi="Symbol" w:hint="default"/>
      </w:rPr>
    </w:lvl>
    <w:lvl w:ilvl="7" w:tplc="0C0C0003" w:tentative="1">
      <w:start w:val="1"/>
      <w:numFmt w:val="bullet"/>
      <w:lvlText w:val="o"/>
      <w:lvlJc w:val="left"/>
      <w:pPr>
        <w:ind w:left="6252" w:hanging="360"/>
      </w:pPr>
      <w:rPr>
        <w:rFonts w:ascii="Courier New" w:hAnsi="Courier New" w:cs="Courier New" w:hint="default"/>
      </w:rPr>
    </w:lvl>
    <w:lvl w:ilvl="8" w:tplc="0C0C0005" w:tentative="1">
      <w:start w:val="1"/>
      <w:numFmt w:val="bullet"/>
      <w:lvlText w:val=""/>
      <w:lvlJc w:val="left"/>
      <w:pPr>
        <w:ind w:left="6972" w:hanging="360"/>
      </w:pPr>
      <w:rPr>
        <w:rFonts w:ascii="Wingdings" w:hAnsi="Wingdings" w:hint="default"/>
      </w:rPr>
    </w:lvl>
  </w:abstractNum>
  <w:abstractNum w:abstractNumId="11">
    <w:nsid w:val="44E30807"/>
    <w:multiLevelType w:val="hybridMultilevel"/>
    <w:tmpl w:val="59767C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46684B53"/>
    <w:multiLevelType w:val="hybridMultilevel"/>
    <w:tmpl w:val="D486D1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4AC06069"/>
    <w:multiLevelType w:val="hybridMultilevel"/>
    <w:tmpl w:val="D38E7D20"/>
    <w:lvl w:ilvl="0" w:tplc="94FE7432">
      <w:numFmt w:val="bullet"/>
      <w:lvlText w:val="-"/>
      <w:lvlJc w:val="left"/>
      <w:pPr>
        <w:ind w:left="1428" w:hanging="360"/>
      </w:pPr>
      <w:rPr>
        <w:rFonts w:ascii="Calibri" w:eastAsiaTheme="minorHAnsi" w:hAnsi="Calibri" w:cs="Calibri"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4">
    <w:nsid w:val="4B8A3B26"/>
    <w:multiLevelType w:val="hybridMultilevel"/>
    <w:tmpl w:val="D31432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5C7122D7"/>
    <w:multiLevelType w:val="hybridMultilevel"/>
    <w:tmpl w:val="1E7CCFB4"/>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60F4474E"/>
    <w:multiLevelType w:val="hybridMultilevel"/>
    <w:tmpl w:val="8286D2F8"/>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7">
    <w:nsid w:val="624A0BD2"/>
    <w:multiLevelType w:val="hybridMultilevel"/>
    <w:tmpl w:val="63A87B04"/>
    <w:lvl w:ilvl="0" w:tplc="13563226">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nsid w:val="74DE4937"/>
    <w:multiLevelType w:val="hybridMultilevel"/>
    <w:tmpl w:val="1826EB00"/>
    <w:lvl w:ilvl="0" w:tplc="1356322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785D5103"/>
    <w:multiLevelType w:val="multilevel"/>
    <w:tmpl w:val="4E7C6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E55691D"/>
    <w:multiLevelType w:val="hybridMultilevel"/>
    <w:tmpl w:val="771E5FFE"/>
    <w:lvl w:ilvl="0" w:tplc="1356322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9"/>
  </w:num>
  <w:num w:numId="4">
    <w:abstractNumId w:val="2"/>
  </w:num>
  <w:num w:numId="5">
    <w:abstractNumId w:val="0"/>
  </w:num>
  <w:num w:numId="6">
    <w:abstractNumId w:val="14"/>
  </w:num>
  <w:num w:numId="7">
    <w:abstractNumId w:val="11"/>
  </w:num>
  <w:num w:numId="8">
    <w:abstractNumId w:val="12"/>
  </w:num>
  <w:num w:numId="9">
    <w:abstractNumId w:val="5"/>
  </w:num>
  <w:num w:numId="10">
    <w:abstractNumId w:val="8"/>
  </w:num>
  <w:num w:numId="11">
    <w:abstractNumId w:val="1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
  </w:num>
  <w:num w:numId="15">
    <w:abstractNumId w:val="3"/>
  </w:num>
  <w:num w:numId="16">
    <w:abstractNumId w:val="16"/>
  </w:num>
  <w:num w:numId="17">
    <w:abstractNumId w:val="13"/>
  </w:num>
  <w:num w:numId="18">
    <w:abstractNumId w:val="20"/>
  </w:num>
  <w:num w:numId="19">
    <w:abstractNumId w:val="18"/>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7F5"/>
    <w:rsid w:val="0001554D"/>
    <w:rsid w:val="00052267"/>
    <w:rsid w:val="000C4C32"/>
    <w:rsid w:val="00117BCD"/>
    <w:rsid w:val="00130DCE"/>
    <w:rsid w:val="00140AE1"/>
    <w:rsid w:val="00183845"/>
    <w:rsid w:val="001962B2"/>
    <w:rsid w:val="002143C6"/>
    <w:rsid w:val="002D3712"/>
    <w:rsid w:val="0039380E"/>
    <w:rsid w:val="00414350"/>
    <w:rsid w:val="004300DF"/>
    <w:rsid w:val="00440BB5"/>
    <w:rsid w:val="004641B6"/>
    <w:rsid w:val="004712C2"/>
    <w:rsid w:val="004930E5"/>
    <w:rsid w:val="004B3AA9"/>
    <w:rsid w:val="004E26CD"/>
    <w:rsid w:val="005178A6"/>
    <w:rsid w:val="005948EA"/>
    <w:rsid w:val="005B76FF"/>
    <w:rsid w:val="00624EFB"/>
    <w:rsid w:val="00762EDF"/>
    <w:rsid w:val="007861E3"/>
    <w:rsid w:val="007D1EA2"/>
    <w:rsid w:val="007E67AB"/>
    <w:rsid w:val="00840BE8"/>
    <w:rsid w:val="00895E50"/>
    <w:rsid w:val="008D2694"/>
    <w:rsid w:val="008F15BC"/>
    <w:rsid w:val="0092126B"/>
    <w:rsid w:val="0096272D"/>
    <w:rsid w:val="009F09BA"/>
    <w:rsid w:val="009F5BB8"/>
    <w:rsid w:val="00A124B4"/>
    <w:rsid w:val="00AA3F06"/>
    <w:rsid w:val="00B03812"/>
    <w:rsid w:val="00BA3FE0"/>
    <w:rsid w:val="00BC0441"/>
    <w:rsid w:val="00BC233C"/>
    <w:rsid w:val="00C12176"/>
    <w:rsid w:val="00C14B86"/>
    <w:rsid w:val="00C539EC"/>
    <w:rsid w:val="00C54D63"/>
    <w:rsid w:val="00CA23AE"/>
    <w:rsid w:val="00D8421C"/>
    <w:rsid w:val="00D9557C"/>
    <w:rsid w:val="00D96EAC"/>
    <w:rsid w:val="00DF1090"/>
    <w:rsid w:val="00E874B9"/>
    <w:rsid w:val="00EA6F97"/>
    <w:rsid w:val="00EC0DA7"/>
    <w:rsid w:val="00ED0C44"/>
    <w:rsid w:val="00EE17F5"/>
    <w:rsid w:val="00F03F1E"/>
    <w:rsid w:val="00F23F1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7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17F5"/>
  </w:style>
  <w:style w:type="paragraph" w:styleId="Footer">
    <w:name w:val="footer"/>
    <w:basedOn w:val="Normal"/>
    <w:link w:val="FooterChar"/>
    <w:uiPriority w:val="99"/>
    <w:unhideWhenUsed/>
    <w:rsid w:val="00EE17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17F5"/>
  </w:style>
  <w:style w:type="paragraph" w:styleId="ListParagraph">
    <w:name w:val="List Paragraph"/>
    <w:basedOn w:val="Normal"/>
    <w:uiPriority w:val="34"/>
    <w:qFormat/>
    <w:rsid w:val="004712C2"/>
    <w:pPr>
      <w:ind w:left="720"/>
      <w:contextualSpacing/>
    </w:pPr>
  </w:style>
  <w:style w:type="paragraph" w:styleId="FootnoteText">
    <w:name w:val="footnote text"/>
    <w:basedOn w:val="Normal"/>
    <w:link w:val="FootnoteTextChar"/>
    <w:uiPriority w:val="99"/>
    <w:semiHidden/>
    <w:unhideWhenUsed/>
    <w:rsid w:val="000C4C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C32"/>
    <w:rPr>
      <w:sz w:val="20"/>
      <w:szCs w:val="20"/>
    </w:rPr>
  </w:style>
  <w:style w:type="character" w:styleId="FootnoteReference">
    <w:name w:val="footnote reference"/>
    <w:basedOn w:val="DefaultParagraphFont"/>
    <w:uiPriority w:val="99"/>
    <w:semiHidden/>
    <w:unhideWhenUsed/>
    <w:rsid w:val="000C4C32"/>
    <w:rPr>
      <w:vertAlign w:val="superscript"/>
    </w:rPr>
  </w:style>
  <w:style w:type="paragraph" w:styleId="BalloonText">
    <w:name w:val="Balloon Text"/>
    <w:basedOn w:val="Normal"/>
    <w:link w:val="BalloonTextChar"/>
    <w:uiPriority w:val="99"/>
    <w:semiHidden/>
    <w:unhideWhenUsed/>
    <w:rsid w:val="004B3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AA9"/>
    <w:rPr>
      <w:rFonts w:ascii="Tahoma" w:hAnsi="Tahoma" w:cs="Tahoma"/>
      <w:sz w:val="16"/>
      <w:szCs w:val="16"/>
    </w:rPr>
  </w:style>
  <w:style w:type="character" w:styleId="Hyperlink">
    <w:name w:val="Hyperlink"/>
    <w:basedOn w:val="DefaultParagraphFont"/>
    <w:uiPriority w:val="99"/>
    <w:semiHidden/>
    <w:unhideWhenUsed/>
    <w:rsid w:val="00BC23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7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17F5"/>
  </w:style>
  <w:style w:type="paragraph" w:styleId="Footer">
    <w:name w:val="footer"/>
    <w:basedOn w:val="Normal"/>
    <w:link w:val="FooterChar"/>
    <w:uiPriority w:val="99"/>
    <w:unhideWhenUsed/>
    <w:rsid w:val="00EE17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17F5"/>
  </w:style>
  <w:style w:type="paragraph" w:styleId="ListParagraph">
    <w:name w:val="List Paragraph"/>
    <w:basedOn w:val="Normal"/>
    <w:uiPriority w:val="34"/>
    <w:qFormat/>
    <w:rsid w:val="004712C2"/>
    <w:pPr>
      <w:ind w:left="720"/>
      <w:contextualSpacing/>
    </w:pPr>
  </w:style>
  <w:style w:type="paragraph" w:styleId="FootnoteText">
    <w:name w:val="footnote text"/>
    <w:basedOn w:val="Normal"/>
    <w:link w:val="FootnoteTextChar"/>
    <w:uiPriority w:val="99"/>
    <w:semiHidden/>
    <w:unhideWhenUsed/>
    <w:rsid w:val="000C4C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C32"/>
    <w:rPr>
      <w:sz w:val="20"/>
      <w:szCs w:val="20"/>
    </w:rPr>
  </w:style>
  <w:style w:type="character" w:styleId="FootnoteReference">
    <w:name w:val="footnote reference"/>
    <w:basedOn w:val="DefaultParagraphFont"/>
    <w:uiPriority w:val="99"/>
    <w:semiHidden/>
    <w:unhideWhenUsed/>
    <w:rsid w:val="000C4C32"/>
    <w:rPr>
      <w:vertAlign w:val="superscript"/>
    </w:rPr>
  </w:style>
  <w:style w:type="paragraph" w:styleId="BalloonText">
    <w:name w:val="Balloon Text"/>
    <w:basedOn w:val="Normal"/>
    <w:link w:val="BalloonTextChar"/>
    <w:uiPriority w:val="99"/>
    <w:semiHidden/>
    <w:unhideWhenUsed/>
    <w:rsid w:val="004B3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AA9"/>
    <w:rPr>
      <w:rFonts w:ascii="Tahoma" w:hAnsi="Tahoma" w:cs="Tahoma"/>
      <w:sz w:val="16"/>
      <w:szCs w:val="16"/>
    </w:rPr>
  </w:style>
  <w:style w:type="character" w:styleId="Hyperlink">
    <w:name w:val="Hyperlink"/>
    <w:basedOn w:val="DefaultParagraphFont"/>
    <w:uiPriority w:val="99"/>
    <w:semiHidden/>
    <w:unhideWhenUsed/>
    <w:rsid w:val="00BC2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7131">
      <w:bodyDiv w:val="1"/>
      <w:marLeft w:val="0"/>
      <w:marRight w:val="0"/>
      <w:marTop w:val="0"/>
      <w:marBottom w:val="0"/>
      <w:divBdr>
        <w:top w:val="none" w:sz="0" w:space="0" w:color="auto"/>
        <w:left w:val="none" w:sz="0" w:space="0" w:color="auto"/>
        <w:bottom w:val="none" w:sz="0" w:space="0" w:color="auto"/>
        <w:right w:val="none" w:sz="0" w:space="0" w:color="auto"/>
      </w:divBdr>
    </w:div>
    <w:div w:id="12022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twitter.com/share?text=Triple%20Stamp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65936-8361-46CB-9483-864860C2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352</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Malimo</dc:creator>
  <cp:lastModifiedBy>Malimo</cp:lastModifiedBy>
  <cp:revision>7</cp:revision>
  <dcterms:created xsi:type="dcterms:W3CDTF">2015-09-14T20:12:00Z</dcterms:created>
  <dcterms:modified xsi:type="dcterms:W3CDTF">2015-09-14T21:33:00Z</dcterms:modified>
</cp:coreProperties>
</file>